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06E33" w14:textId="567A321A" w:rsidR="00774E68" w:rsidRDefault="00774E68" w:rsidP="002E7640">
      <w:r>
        <w:rPr>
          <w:noProof/>
        </w:rPr>
        <w:drawing>
          <wp:inline distT="0" distB="0" distL="0" distR="0" wp14:anchorId="28E0E132" wp14:editId="59810FB1">
            <wp:extent cx="5943600" cy="788670"/>
            <wp:effectExtent l="0" t="0" r="0" b="0"/>
            <wp:docPr id="1400360798" name="Picture 1" descr="A group of flags with checkered and checkered patter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60798" name="Picture 1" descr="A group of flags with checkered and checkered pattern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788670"/>
                    </a:xfrm>
                    <a:prstGeom prst="rect">
                      <a:avLst/>
                    </a:prstGeom>
                  </pic:spPr>
                </pic:pic>
              </a:graphicData>
            </a:graphic>
          </wp:inline>
        </w:drawing>
      </w:r>
    </w:p>
    <w:p w14:paraId="6C33198F" w14:textId="34B269D1" w:rsidR="009E54A7" w:rsidRPr="009E54A7" w:rsidRDefault="009E54A7" w:rsidP="002E7640">
      <w:pPr>
        <w:rPr>
          <w:rFonts w:ascii="Arial Black" w:hAnsi="Arial Black"/>
          <w:sz w:val="24"/>
          <w:szCs w:val="24"/>
        </w:rPr>
      </w:pPr>
      <w:r>
        <w:rPr>
          <w:rFonts w:ascii="Arial Black" w:hAnsi="Arial Black"/>
          <w:sz w:val="24"/>
          <w:szCs w:val="24"/>
        </w:rPr>
        <w:t>Suburban</w:t>
      </w:r>
      <w:r w:rsidR="00261DB9" w:rsidRPr="009E54A7">
        <w:rPr>
          <w:rFonts w:ascii="Arial Black" w:hAnsi="Arial Black"/>
          <w:sz w:val="24"/>
          <w:szCs w:val="24"/>
        </w:rPr>
        <w:t xml:space="preserve"> Corvettes of </w:t>
      </w:r>
      <w:proofErr w:type="gramStart"/>
      <w:r w:rsidR="00261DB9" w:rsidRPr="009E54A7">
        <w:rPr>
          <w:rFonts w:ascii="Arial Black" w:hAnsi="Arial Black"/>
          <w:sz w:val="24"/>
          <w:szCs w:val="24"/>
        </w:rPr>
        <w:t xml:space="preserve">Minnesota </w:t>
      </w:r>
      <w:r w:rsidR="002E7640" w:rsidRPr="009E54A7">
        <w:rPr>
          <w:rFonts w:ascii="Arial Black" w:hAnsi="Arial Black"/>
          <w:sz w:val="24"/>
          <w:szCs w:val="24"/>
        </w:rPr>
        <w:t xml:space="preserve"> invites</w:t>
      </w:r>
      <w:proofErr w:type="gramEnd"/>
      <w:r w:rsidR="002E7640" w:rsidRPr="009E54A7">
        <w:rPr>
          <w:rFonts w:ascii="Arial Black" w:hAnsi="Arial Black"/>
          <w:sz w:val="24"/>
          <w:szCs w:val="24"/>
        </w:rPr>
        <w:t xml:space="preserve"> car enthusiasts to drive and enjoy their favorite cars at the </w:t>
      </w:r>
      <w:r w:rsidR="00261DB9" w:rsidRPr="009E54A7">
        <w:rPr>
          <w:rFonts w:ascii="Arial Black" w:hAnsi="Arial Black"/>
          <w:sz w:val="24"/>
          <w:szCs w:val="24"/>
        </w:rPr>
        <w:t xml:space="preserve">Brainerd International Raceway Competition </w:t>
      </w:r>
      <w:r w:rsidR="002E7640" w:rsidRPr="009E54A7">
        <w:rPr>
          <w:rFonts w:ascii="Arial Black" w:hAnsi="Arial Black"/>
          <w:sz w:val="24"/>
          <w:szCs w:val="24"/>
        </w:rPr>
        <w:t xml:space="preserve">track. Our experienced instructors are on hand to provide advice and guidance to both novice and experienced drivers, ensuring you make the most of your track time. Our community of friendly, talented drivers is always ready to share their experiences and help others develop their skills. Track days not only provide the thrill of </w:t>
      </w:r>
      <w:proofErr w:type="gramStart"/>
      <w:r w:rsidR="002E7640" w:rsidRPr="009E54A7">
        <w:rPr>
          <w:rFonts w:ascii="Arial Black" w:hAnsi="Arial Black"/>
          <w:sz w:val="24"/>
          <w:szCs w:val="24"/>
        </w:rPr>
        <w:t>high performance</w:t>
      </w:r>
      <w:proofErr w:type="gramEnd"/>
      <w:r w:rsidR="002E7640" w:rsidRPr="009E54A7">
        <w:rPr>
          <w:rFonts w:ascii="Arial Black" w:hAnsi="Arial Black"/>
          <w:sz w:val="24"/>
          <w:szCs w:val="24"/>
        </w:rPr>
        <w:t xml:space="preserve"> driving but also the opportunity to make friends, share experiences, and get advice. Our events offer approximately 2.5-3 hours of track time. Participating in </w:t>
      </w:r>
      <w:r w:rsidR="00261DB9" w:rsidRPr="009E54A7">
        <w:rPr>
          <w:rFonts w:ascii="Arial Black" w:hAnsi="Arial Black"/>
          <w:sz w:val="24"/>
          <w:szCs w:val="24"/>
        </w:rPr>
        <w:t>BIR Drivers School and Track Days</w:t>
      </w:r>
      <w:r w:rsidR="002E7640" w:rsidRPr="009E54A7">
        <w:rPr>
          <w:rFonts w:ascii="Arial Black" w:hAnsi="Arial Black"/>
          <w:sz w:val="24"/>
          <w:szCs w:val="24"/>
        </w:rPr>
        <w:t xml:space="preserve"> includes benefits such as in-car instruction for different driving levels, a well-organized event promoting safety, maximum track time, and post-event socializing. Our events are designed to accommodate most car </w:t>
      </w:r>
      <w:proofErr w:type="gramStart"/>
      <w:r w:rsidR="002E7640" w:rsidRPr="009E54A7">
        <w:rPr>
          <w:rFonts w:ascii="Arial Black" w:hAnsi="Arial Black"/>
          <w:sz w:val="24"/>
          <w:szCs w:val="24"/>
        </w:rPr>
        <w:t>makes</w:t>
      </w:r>
      <w:proofErr w:type="gramEnd"/>
      <w:r w:rsidR="002E7640" w:rsidRPr="009E54A7">
        <w:rPr>
          <w:rFonts w:ascii="Arial Black" w:hAnsi="Arial Black"/>
          <w:sz w:val="24"/>
          <w:szCs w:val="24"/>
        </w:rPr>
        <w:t xml:space="preserve"> and models, ensuring an inclusive, enjoyable experience for all.</w:t>
      </w:r>
    </w:p>
    <w:p w14:paraId="51A88374" w14:textId="3B924FF1" w:rsidR="002E7640" w:rsidRPr="002E7640" w:rsidRDefault="002E7640" w:rsidP="002E7640">
      <w:r w:rsidRPr="002E7640">
        <w:rPr>
          <w:b/>
          <w:bCs/>
          <w:u w:val="single"/>
        </w:rPr>
        <w:t>WHAT YOU GET with LAPS TRACK DAYS HPDE/OPEN TRACK EVENTS (High Performance Drivers Education)</w:t>
      </w:r>
    </w:p>
    <w:p w14:paraId="48C7CFAF" w14:textId="77777777" w:rsidR="002E7640" w:rsidRPr="002E7640" w:rsidRDefault="002E7640" w:rsidP="002E7640">
      <w:pPr>
        <w:numPr>
          <w:ilvl w:val="0"/>
          <w:numId w:val="1"/>
        </w:numPr>
      </w:pPr>
      <w:r w:rsidRPr="002E7640">
        <w:t xml:space="preserve">2.5-3 hours of track time (5 x </w:t>
      </w:r>
      <w:proofErr w:type="gramStart"/>
      <w:r w:rsidRPr="002E7640">
        <w:t>30 minute</w:t>
      </w:r>
      <w:proofErr w:type="gramEnd"/>
      <w:r w:rsidRPr="002E7640">
        <w:t xml:space="preserve"> sessions or more)</w:t>
      </w:r>
    </w:p>
    <w:p w14:paraId="5DA74FC2" w14:textId="1B6AAB06" w:rsidR="002E7640" w:rsidRPr="002E7640" w:rsidRDefault="002E7640" w:rsidP="00261DB9">
      <w:pPr>
        <w:numPr>
          <w:ilvl w:val="0"/>
          <w:numId w:val="1"/>
        </w:numPr>
      </w:pPr>
      <w:r w:rsidRPr="002E7640">
        <w:t>We welcome all driving experience levels - Beginner, intermediate, and advanced run groups</w:t>
      </w:r>
      <w:r w:rsidR="00261DB9">
        <w:t>.  D</w:t>
      </w:r>
      <w:r w:rsidRPr="002E7640">
        <w:t>rivers school available for drivers</w:t>
      </w:r>
      <w:r w:rsidR="00720F78">
        <w:t xml:space="preserve"> new to the track.</w:t>
      </w:r>
      <w:r w:rsidRPr="002E7640">
        <w:t>   </w:t>
      </w:r>
    </w:p>
    <w:p w14:paraId="76ABA994" w14:textId="77777777" w:rsidR="002E7640" w:rsidRPr="002E7640" w:rsidRDefault="002E7640" w:rsidP="002E7640">
      <w:pPr>
        <w:numPr>
          <w:ilvl w:val="0"/>
          <w:numId w:val="1"/>
        </w:numPr>
      </w:pPr>
      <w:r w:rsidRPr="002E7640">
        <w:t>In car Instruction available for Beginners, Intermediate and advanced driving levels</w:t>
      </w:r>
    </w:p>
    <w:p w14:paraId="32958662" w14:textId="4A4E0851" w:rsidR="002E7640" w:rsidRPr="002E7640" w:rsidRDefault="002E7640" w:rsidP="002E7640">
      <w:pPr>
        <w:numPr>
          <w:ilvl w:val="0"/>
          <w:numId w:val="1"/>
        </w:numPr>
      </w:pPr>
      <w:r w:rsidRPr="002E7640">
        <w:t xml:space="preserve">Well </w:t>
      </w:r>
      <w:r w:rsidR="00774E68">
        <w:t>run</w:t>
      </w:r>
      <w:r w:rsidRPr="002E7640">
        <w:t xml:space="preserve"> and organized event</w:t>
      </w:r>
    </w:p>
    <w:p w14:paraId="2D511B92" w14:textId="77777777" w:rsidR="002E7640" w:rsidRPr="002E7640" w:rsidRDefault="002E7640" w:rsidP="002E7640">
      <w:pPr>
        <w:numPr>
          <w:ilvl w:val="0"/>
          <w:numId w:val="1"/>
        </w:numPr>
      </w:pPr>
      <w:r w:rsidRPr="002E7640">
        <w:t>Easy going/low stress environment that's focused on safety, fun and driver advancement </w:t>
      </w:r>
    </w:p>
    <w:p w14:paraId="1B9B6BD6" w14:textId="77777777" w:rsidR="002E7640" w:rsidRPr="002E7640" w:rsidRDefault="002E7640" w:rsidP="002E7640">
      <w:pPr>
        <w:numPr>
          <w:ilvl w:val="0"/>
          <w:numId w:val="1"/>
        </w:numPr>
      </w:pPr>
      <w:r w:rsidRPr="002E7640">
        <w:t>A structured schedule focused on getting the maximum track time allowable per event</w:t>
      </w:r>
    </w:p>
    <w:p w14:paraId="3484A245" w14:textId="7D825A6E" w:rsidR="002E7640" w:rsidRPr="002E7640" w:rsidRDefault="002E7640" w:rsidP="002E7640">
      <w:pPr>
        <w:numPr>
          <w:ilvl w:val="0"/>
          <w:numId w:val="1"/>
        </w:numPr>
      </w:pPr>
      <w:r w:rsidRPr="002E7640">
        <w:t xml:space="preserve">The most seat time for </w:t>
      </w:r>
      <w:r w:rsidR="00261DB9" w:rsidRPr="002E7640">
        <w:t>your</w:t>
      </w:r>
      <w:r w:rsidRPr="002E7640">
        <w:t xml:space="preserve"> dollar</w:t>
      </w:r>
    </w:p>
    <w:p w14:paraId="5F520D60" w14:textId="414126EC" w:rsidR="002E7640" w:rsidRPr="002E7640" w:rsidRDefault="002E7640" w:rsidP="002E7640">
      <w:pPr>
        <w:numPr>
          <w:ilvl w:val="0"/>
          <w:numId w:val="1"/>
        </w:numPr>
      </w:pPr>
      <w:r w:rsidRPr="002E7640">
        <w:t xml:space="preserve">Social and fun group of </w:t>
      </w:r>
      <w:r w:rsidR="00261DB9" w:rsidRPr="002E7640">
        <w:t>like-minded</w:t>
      </w:r>
      <w:r w:rsidRPr="002E7640">
        <w:t xml:space="preserve"> enthusiasts</w:t>
      </w:r>
    </w:p>
    <w:p w14:paraId="21780B6D" w14:textId="77777777" w:rsidR="002E7640" w:rsidRPr="002E7640" w:rsidRDefault="002E7640" w:rsidP="002E7640">
      <w:pPr>
        <w:numPr>
          <w:ilvl w:val="0"/>
          <w:numId w:val="1"/>
        </w:numPr>
      </w:pPr>
      <w:r w:rsidRPr="002E7640">
        <w:t>Most makes and models welcome (some exceptions)</w:t>
      </w:r>
    </w:p>
    <w:p w14:paraId="386CEBD5" w14:textId="77777777" w:rsidR="009E54A7" w:rsidRDefault="002E7640" w:rsidP="00E26D2A">
      <w:pPr>
        <w:numPr>
          <w:ilvl w:val="0"/>
          <w:numId w:val="1"/>
        </w:numPr>
      </w:pPr>
      <w:r w:rsidRPr="002E7640">
        <w:t>Seat time, seat time, seat tim</w:t>
      </w:r>
      <w:r w:rsidR="00261DB9">
        <w:t>e!!!</w:t>
      </w:r>
      <w:r w:rsidR="009E54A7">
        <w:t xml:space="preserve"> </w:t>
      </w:r>
    </w:p>
    <w:p w14:paraId="05C6127E" w14:textId="0D6BCDEA" w:rsidR="00261DB9" w:rsidRDefault="00261DB9" w:rsidP="004B7586">
      <w:pPr>
        <w:numPr>
          <w:ilvl w:val="0"/>
          <w:numId w:val="1"/>
        </w:numPr>
      </w:pPr>
      <w:r>
        <w:t xml:space="preserve">Registration </w:t>
      </w:r>
      <w:r w:rsidR="00774E68">
        <w:t xml:space="preserve">opens March </w:t>
      </w:r>
      <w:r w:rsidR="006A7068">
        <w:t>1</w:t>
      </w:r>
      <w:r w:rsidR="00774E68">
        <w:t xml:space="preserve">, 2025.  Track dates are June 16, </w:t>
      </w:r>
      <w:proofErr w:type="gramStart"/>
      <w:r w:rsidR="00774E68">
        <w:t>2025</w:t>
      </w:r>
      <w:proofErr w:type="gramEnd"/>
      <w:r w:rsidR="00774E68">
        <w:t xml:space="preserve"> and September 15, 2025</w:t>
      </w:r>
      <w:proofErr w:type="gramStart"/>
      <w:r w:rsidR="00774E68">
        <w:t>.Registration</w:t>
      </w:r>
      <w:proofErr w:type="gramEnd"/>
      <w:r w:rsidR="00774E68">
        <w:t xml:space="preserve"> is </w:t>
      </w:r>
      <w:r>
        <w:t xml:space="preserve">available at </w:t>
      </w:r>
      <w:hyperlink r:id="rId6" w:history="1">
        <w:r w:rsidR="006A7068">
          <w:rPr>
            <w:rStyle w:val="Hyperlink"/>
          </w:rPr>
          <w:t>msreg.com/SCM-BIR</w:t>
        </w:r>
      </w:hyperlink>
    </w:p>
    <w:sectPr w:rsidR="00261DB9" w:rsidSect="009E54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315B4"/>
    <w:multiLevelType w:val="multilevel"/>
    <w:tmpl w:val="C31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6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40"/>
    <w:rsid w:val="00261DB9"/>
    <w:rsid w:val="00266B14"/>
    <w:rsid w:val="002E7640"/>
    <w:rsid w:val="006A7068"/>
    <w:rsid w:val="00720F78"/>
    <w:rsid w:val="00774E68"/>
    <w:rsid w:val="007E2C55"/>
    <w:rsid w:val="009159F3"/>
    <w:rsid w:val="009E54A7"/>
    <w:rsid w:val="00AB1E7A"/>
    <w:rsid w:val="00EB5D42"/>
    <w:rsid w:val="00F7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7E19"/>
  <w15:chartTrackingRefBased/>
  <w15:docId w15:val="{844FF0F5-8274-4DDD-9912-2F251746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64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E764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E764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E764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E764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E7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64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E764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E764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E764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E764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E7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640"/>
    <w:rPr>
      <w:rFonts w:eastAsiaTheme="majorEastAsia" w:cstheme="majorBidi"/>
      <w:color w:val="272727" w:themeColor="text1" w:themeTint="D8"/>
    </w:rPr>
  </w:style>
  <w:style w:type="paragraph" w:styleId="Title">
    <w:name w:val="Title"/>
    <w:basedOn w:val="Normal"/>
    <w:next w:val="Normal"/>
    <w:link w:val="TitleChar"/>
    <w:uiPriority w:val="10"/>
    <w:qFormat/>
    <w:rsid w:val="002E7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640"/>
    <w:pPr>
      <w:spacing w:before="160"/>
      <w:jc w:val="center"/>
    </w:pPr>
    <w:rPr>
      <w:i/>
      <w:iCs/>
      <w:color w:val="404040" w:themeColor="text1" w:themeTint="BF"/>
    </w:rPr>
  </w:style>
  <w:style w:type="character" w:customStyle="1" w:styleId="QuoteChar">
    <w:name w:val="Quote Char"/>
    <w:basedOn w:val="DefaultParagraphFont"/>
    <w:link w:val="Quote"/>
    <w:uiPriority w:val="29"/>
    <w:rsid w:val="002E7640"/>
    <w:rPr>
      <w:i/>
      <w:iCs/>
      <w:color w:val="404040" w:themeColor="text1" w:themeTint="BF"/>
    </w:rPr>
  </w:style>
  <w:style w:type="paragraph" w:styleId="ListParagraph">
    <w:name w:val="List Paragraph"/>
    <w:basedOn w:val="Normal"/>
    <w:uiPriority w:val="34"/>
    <w:qFormat/>
    <w:rsid w:val="002E7640"/>
    <w:pPr>
      <w:ind w:left="720"/>
      <w:contextualSpacing/>
    </w:pPr>
  </w:style>
  <w:style w:type="character" w:styleId="IntenseEmphasis">
    <w:name w:val="Intense Emphasis"/>
    <w:basedOn w:val="DefaultParagraphFont"/>
    <w:uiPriority w:val="21"/>
    <w:qFormat/>
    <w:rsid w:val="002E7640"/>
    <w:rPr>
      <w:i/>
      <w:iCs/>
      <w:color w:val="2E74B5" w:themeColor="accent1" w:themeShade="BF"/>
    </w:rPr>
  </w:style>
  <w:style w:type="paragraph" w:styleId="IntenseQuote">
    <w:name w:val="Intense Quote"/>
    <w:basedOn w:val="Normal"/>
    <w:next w:val="Normal"/>
    <w:link w:val="IntenseQuoteChar"/>
    <w:uiPriority w:val="30"/>
    <w:qFormat/>
    <w:rsid w:val="002E76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E7640"/>
    <w:rPr>
      <w:i/>
      <w:iCs/>
      <w:color w:val="2E74B5" w:themeColor="accent1" w:themeShade="BF"/>
    </w:rPr>
  </w:style>
  <w:style w:type="character" w:styleId="IntenseReference">
    <w:name w:val="Intense Reference"/>
    <w:basedOn w:val="DefaultParagraphFont"/>
    <w:uiPriority w:val="32"/>
    <w:qFormat/>
    <w:rsid w:val="002E7640"/>
    <w:rPr>
      <w:b/>
      <w:bCs/>
      <w:smallCaps/>
      <w:color w:val="2E74B5" w:themeColor="accent1" w:themeShade="BF"/>
      <w:spacing w:val="5"/>
    </w:rPr>
  </w:style>
  <w:style w:type="character" w:styleId="Hyperlink">
    <w:name w:val="Hyperlink"/>
    <w:basedOn w:val="DefaultParagraphFont"/>
    <w:uiPriority w:val="99"/>
    <w:unhideWhenUsed/>
    <w:rsid w:val="00261DB9"/>
    <w:rPr>
      <w:color w:val="0563C1" w:themeColor="hyperlink"/>
      <w:u w:val="single"/>
    </w:rPr>
  </w:style>
  <w:style w:type="character" w:styleId="UnresolvedMention">
    <w:name w:val="Unresolved Mention"/>
    <w:basedOn w:val="DefaultParagraphFont"/>
    <w:uiPriority w:val="99"/>
    <w:semiHidden/>
    <w:unhideWhenUsed/>
    <w:rsid w:val="00261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92913">
      <w:bodyDiv w:val="1"/>
      <w:marLeft w:val="0"/>
      <w:marRight w:val="0"/>
      <w:marTop w:val="0"/>
      <w:marBottom w:val="0"/>
      <w:divBdr>
        <w:top w:val="none" w:sz="0" w:space="0" w:color="auto"/>
        <w:left w:val="none" w:sz="0" w:space="0" w:color="auto"/>
        <w:bottom w:val="none" w:sz="0" w:space="0" w:color="auto"/>
        <w:right w:val="none" w:sz="0" w:space="0" w:color="auto"/>
      </w:divBdr>
    </w:div>
    <w:div w:id="129455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Hanna</dc:creator>
  <cp:keywords/>
  <dc:description/>
  <cp:lastModifiedBy>Shawn Hanna</cp:lastModifiedBy>
  <cp:revision>5</cp:revision>
  <dcterms:created xsi:type="dcterms:W3CDTF">2025-01-14T19:19:00Z</dcterms:created>
  <dcterms:modified xsi:type="dcterms:W3CDTF">2025-02-19T21:54:00Z</dcterms:modified>
</cp:coreProperties>
</file>